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BAAC5" w14:textId="7118862D" w:rsidR="00B552F5" w:rsidRPr="003169DB" w:rsidRDefault="003169DB" w:rsidP="00B552F5">
      <w:pPr>
        <w:pStyle w:val="Heading2"/>
        <w:jc w:val="center"/>
        <w:rPr>
          <w:rFonts w:ascii="Cavolini" w:hAnsi="Cavolini" w:cs="Cavolini"/>
          <w:b/>
          <w:bCs/>
          <w:color w:val="auto"/>
          <w:sz w:val="24"/>
          <w:szCs w:val="24"/>
          <w:lang w:val="es-ES"/>
        </w:rPr>
      </w:pPr>
      <w:r w:rsidRPr="003169DB">
        <w:rPr>
          <w:rFonts w:ascii="Cavolini" w:hAnsi="Cavolini" w:cs="Cavolini"/>
          <w:b/>
          <w:bCs/>
          <w:color w:val="auto"/>
          <w:sz w:val="24"/>
          <w:szCs w:val="24"/>
          <w:lang w:val="es-ES"/>
        </w:rPr>
        <w:t xml:space="preserve">La </w:t>
      </w:r>
      <w:r w:rsidR="00B552F5" w:rsidRPr="003169DB">
        <w:rPr>
          <w:rFonts w:ascii="Cavolini" w:hAnsi="Cavolini" w:cs="Cavolini"/>
          <w:b/>
          <w:bCs/>
          <w:color w:val="auto"/>
          <w:sz w:val="24"/>
          <w:szCs w:val="24"/>
          <w:lang w:val="es-ES"/>
        </w:rPr>
        <w:t>Metodología Catequética</w:t>
      </w:r>
    </w:p>
    <w:p w14:paraId="328D15D5" w14:textId="4ABA8636" w:rsidR="00B552F5" w:rsidRPr="003169DB" w:rsidRDefault="00B552F5" w:rsidP="00B552F5">
      <w:pPr>
        <w:pStyle w:val="Heading2"/>
        <w:jc w:val="center"/>
        <w:rPr>
          <w:rFonts w:ascii="Cavolini" w:hAnsi="Cavolini" w:cs="Cavolini"/>
          <w:b/>
          <w:bCs/>
          <w:color w:val="auto"/>
          <w:lang w:val="es-ES"/>
        </w:rPr>
      </w:pPr>
      <w:r w:rsidRPr="003169DB">
        <w:rPr>
          <w:rFonts w:ascii="Cavolini" w:eastAsiaTheme="minorHAnsi" w:hAnsi="Cavolini" w:cs="Cavolini"/>
          <w:b/>
          <w:bCs/>
          <w:color w:val="auto"/>
          <w:sz w:val="24"/>
          <w:szCs w:val="24"/>
          <w:lang w:val="es-ES"/>
        </w:rPr>
        <w:t xml:space="preserve">A la luz del </w:t>
      </w:r>
      <w:proofErr w:type="spellStart"/>
      <w:r w:rsidRPr="003169DB">
        <w:rPr>
          <w:rFonts w:ascii="Cavolini" w:eastAsiaTheme="minorHAnsi" w:hAnsi="Cavolini" w:cs="Cavolini"/>
          <w:b/>
          <w:bCs/>
          <w:color w:val="auto"/>
          <w:sz w:val="24"/>
          <w:szCs w:val="24"/>
          <w:lang w:val="es-ES"/>
        </w:rPr>
        <w:t>Evangelii</w:t>
      </w:r>
      <w:proofErr w:type="spellEnd"/>
      <w:r w:rsidRPr="003169DB">
        <w:rPr>
          <w:rFonts w:ascii="Cavolini" w:eastAsiaTheme="minorHAnsi" w:hAnsi="Cavolini" w:cs="Cavolini"/>
          <w:b/>
          <w:bCs/>
          <w:color w:val="auto"/>
          <w:sz w:val="24"/>
          <w:szCs w:val="24"/>
          <w:lang w:val="es-ES"/>
        </w:rPr>
        <w:t xml:space="preserve"> </w:t>
      </w:r>
      <w:proofErr w:type="spellStart"/>
      <w:r w:rsidRPr="003169DB">
        <w:rPr>
          <w:rFonts w:ascii="Cavolini" w:eastAsiaTheme="minorHAnsi" w:hAnsi="Cavolini" w:cs="Cavolini"/>
          <w:b/>
          <w:bCs/>
          <w:color w:val="auto"/>
          <w:sz w:val="24"/>
          <w:szCs w:val="24"/>
          <w:lang w:val="es-ES"/>
        </w:rPr>
        <w:t>Gaudium</w:t>
      </w:r>
      <w:proofErr w:type="spellEnd"/>
      <w:r w:rsidRPr="003169DB">
        <w:rPr>
          <w:rFonts w:ascii="Cavolini" w:eastAsiaTheme="minorHAnsi" w:hAnsi="Cavolini" w:cs="Cavolini"/>
          <w:b/>
          <w:bCs/>
          <w:color w:val="auto"/>
          <w:sz w:val="24"/>
          <w:szCs w:val="24"/>
          <w:lang w:val="es-ES"/>
        </w:rPr>
        <w:t xml:space="preserve"> y El Nuevo Directorio de Catecismo</w:t>
      </w:r>
    </w:p>
    <w:p w14:paraId="00D2CAAA" w14:textId="77777777" w:rsidR="00B552F5" w:rsidRPr="00B552F5" w:rsidRDefault="00B552F5" w:rsidP="00B552F5">
      <w:pPr>
        <w:pStyle w:val="Heading2"/>
        <w:jc w:val="center"/>
        <w:rPr>
          <w:b/>
          <w:bCs/>
          <w:color w:val="auto"/>
          <w:lang w:val="es-ES"/>
        </w:rPr>
      </w:pPr>
    </w:p>
    <w:p w14:paraId="581F2072" w14:textId="77777777" w:rsidR="00BD1295" w:rsidRPr="00DD1B30" w:rsidRDefault="00B552F5" w:rsidP="00157E6E">
      <w:pPr>
        <w:jc w:val="center"/>
        <w:rPr>
          <w:lang w:val="es-ES"/>
        </w:rPr>
      </w:pPr>
      <w:r w:rsidRPr="00DD1B30">
        <w:rPr>
          <w:lang w:val="es-ES"/>
        </w:rPr>
        <w:t xml:space="preserve">“La alegría del evangelio llena la vida de quienes se encuentran con </w:t>
      </w:r>
      <w:r w:rsidR="00BD1295" w:rsidRPr="00DD1B30">
        <w:rPr>
          <w:lang w:val="es-ES"/>
        </w:rPr>
        <w:t>Jesús</w:t>
      </w:r>
      <w:r w:rsidRPr="00DD1B30">
        <w:rPr>
          <w:lang w:val="es-ES"/>
        </w:rPr>
        <w:t xml:space="preserve">. </w:t>
      </w:r>
    </w:p>
    <w:p w14:paraId="2FD2B6C7" w14:textId="46AA13DF" w:rsidR="00B552F5" w:rsidRPr="00DD1B30" w:rsidRDefault="00B552F5" w:rsidP="00157E6E">
      <w:pPr>
        <w:jc w:val="center"/>
        <w:rPr>
          <w:lang w:val="es-ES"/>
        </w:rPr>
      </w:pPr>
      <w:r w:rsidRPr="00DD1B30">
        <w:rPr>
          <w:lang w:val="es-ES"/>
        </w:rPr>
        <w:t xml:space="preserve">Con Jesucristo siempre nace y renace la </w:t>
      </w:r>
      <w:r w:rsidR="00157E6E" w:rsidRPr="00DD1B30">
        <w:rPr>
          <w:lang w:val="es-ES"/>
        </w:rPr>
        <w:t xml:space="preserve">alegría” </w:t>
      </w:r>
      <w:r w:rsidR="00BD1295" w:rsidRPr="00DD1B30">
        <w:rPr>
          <w:lang w:val="es-ES"/>
        </w:rPr>
        <w:t>(Papa</w:t>
      </w:r>
      <w:r w:rsidRPr="00DD1B30">
        <w:rPr>
          <w:lang w:val="es-ES"/>
        </w:rPr>
        <w:t xml:space="preserve"> Francisco)</w:t>
      </w:r>
    </w:p>
    <w:p w14:paraId="7A66683E" w14:textId="7F6BD535" w:rsidR="00B552F5" w:rsidRDefault="00B552F5" w:rsidP="00B552F5">
      <w:pPr>
        <w:rPr>
          <w:lang w:val="es-ES"/>
        </w:rPr>
      </w:pPr>
      <w:r w:rsidRPr="00DD1B30">
        <w:rPr>
          <w:b/>
          <w:bCs/>
          <w:lang w:val="es-ES"/>
        </w:rPr>
        <w:t>Ofrecer una catequesis en clave misionera</w:t>
      </w:r>
      <w:r w:rsidR="00BD1295" w:rsidRPr="00B552F5">
        <w:rPr>
          <w:lang w:val="es-ES"/>
        </w:rPr>
        <w:t>… “</w:t>
      </w:r>
      <w:r w:rsidRPr="00B552F5">
        <w:rPr>
          <w:lang w:val="es-ES"/>
        </w:rPr>
        <w:t xml:space="preserve">Vayan, pues, y hagan que todos los pueblos sean mis discípulos. Bautícenlos en el Nombre del Padre y del Hijo y del Espíritu </w:t>
      </w:r>
      <w:r w:rsidR="00BD1295" w:rsidRPr="00B552F5">
        <w:rPr>
          <w:lang w:val="es-ES"/>
        </w:rPr>
        <w:t>Santo, y</w:t>
      </w:r>
      <w:r w:rsidRPr="00B552F5">
        <w:rPr>
          <w:lang w:val="es-ES"/>
        </w:rPr>
        <w:t xml:space="preserve"> enséñenles a cumplir todo lo que yo les he encomendado a ustedes. Yo estoy con ustedes todos los días hasta el fin de la historia…” Mateo 28, 18-20</w:t>
      </w:r>
    </w:p>
    <w:p w14:paraId="256149EB" w14:textId="20FADDC9" w:rsidR="00B552F5" w:rsidRPr="00B552F5" w:rsidRDefault="00B552F5" w:rsidP="00157E6E">
      <w:pPr>
        <w:jc w:val="center"/>
        <w:rPr>
          <w:lang w:val="es-ES"/>
        </w:rPr>
      </w:pPr>
      <w:r w:rsidRPr="00157E6E">
        <w:rPr>
          <w:b/>
          <w:bCs/>
          <w:lang w:val="es-ES"/>
        </w:rPr>
        <w:t xml:space="preserve">LA PALABRA DE DIOS… Hecha </w:t>
      </w:r>
      <w:r w:rsidR="00BD1295" w:rsidRPr="00157E6E">
        <w:rPr>
          <w:b/>
          <w:bCs/>
          <w:lang w:val="es-ES"/>
        </w:rPr>
        <w:t>carne…</w:t>
      </w:r>
      <w:r w:rsidRPr="00157E6E">
        <w:rPr>
          <w:b/>
          <w:bCs/>
          <w:lang w:val="es-ES"/>
        </w:rPr>
        <w:t>JESUS…que nos revela el Amor de Dios…sale a nuestro encuentro…y comienza la tarea de la catequesis…Que es aprendizaje y crecimiento en la vida …como</w:t>
      </w:r>
      <w:r w:rsidRPr="00B552F5">
        <w:rPr>
          <w:lang w:val="es-ES"/>
        </w:rPr>
        <w:t xml:space="preserve"> </w:t>
      </w:r>
      <w:r w:rsidRPr="00B552F5">
        <w:rPr>
          <w:b/>
          <w:bCs/>
          <w:lang w:val="es-ES"/>
        </w:rPr>
        <w:t>don y tarea</w:t>
      </w:r>
    </w:p>
    <w:p w14:paraId="52660388" w14:textId="5A54C92B" w:rsidR="00B552F5" w:rsidRPr="00C244ED" w:rsidRDefault="00B552F5" w:rsidP="00E54368">
      <w:pPr>
        <w:rPr>
          <w:lang w:val="es-ES"/>
        </w:rPr>
      </w:pPr>
      <w:r w:rsidRPr="00157E6E">
        <w:rPr>
          <w:b/>
          <w:bCs/>
          <w:lang w:val="es-ES"/>
        </w:rPr>
        <w:t xml:space="preserve">EG </w:t>
      </w:r>
      <w:r w:rsidRPr="00B552F5">
        <w:rPr>
          <w:b/>
          <w:bCs/>
          <w:lang w:val="es-ES"/>
        </w:rPr>
        <w:t>161.</w:t>
      </w:r>
      <w:r w:rsidRPr="00B552F5">
        <w:rPr>
          <w:lang w:val="es-ES"/>
        </w:rPr>
        <w:t xml:space="preserve"> No sería correcto interpretar este llamado al crecimiento exclusiva o prioritariamente como una formación </w:t>
      </w:r>
      <w:r w:rsidRPr="00B552F5">
        <w:rPr>
          <w:i/>
          <w:iCs/>
          <w:lang w:val="es-ES"/>
        </w:rPr>
        <w:t>doctrinal</w:t>
      </w:r>
      <w:r w:rsidRPr="00B552F5">
        <w:rPr>
          <w:lang w:val="es-ES"/>
        </w:rPr>
        <w:t>. Se trata de «observar» lo que el Señor nos ha indicado, como respuesta a su amor, donde se destaca, junto con todas las virtudes, aquel mandamiento nuevo que es el primero, el más grande, el que mejor nos identifica como discípulos: «Éste es mi mandamiento, que os améis unos a otros como yo os he amado» (</w:t>
      </w:r>
      <w:proofErr w:type="spellStart"/>
      <w:r w:rsidRPr="00BD1295">
        <w:rPr>
          <w:lang w:val="es-ES"/>
        </w:rPr>
        <w:t>Jn</w:t>
      </w:r>
      <w:proofErr w:type="spellEnd"/>
      <w:r w:rsidRPr="00B552F5">
        <w:rPr>
          <w:lang w:val="es-ES"/>
        </w:rPr>
        <w:t xml:space="preserve"> 15,</w:t>
      </w:r>
      <w:r w:rsidR="00BD1295" w:rsidRPr="00B552F5">
        <w:rPr>
          <w:lang w:val="es-ES"/>
        </w:rPr>
        <w:t>12) …</w:t>
      </w:r>
    </w:p>
    <w:p w14:paraId="79B1817B" w14:textId="539D7F67" w:rsidR="00B552F5" w:rsidRPr="00B552F5" w:rsidRDefault="00C244ED" w:rsidP="00E54368">
      <w:pPr>
        <w:rPr>
          <w:lang w:val="es-ES"/>
        </w:rPr>
      </w:pPr>
      <w:r w:rsidRPr="00157E6E">
        <w:rPr>
          <w:b/>
          <w:bCs/>
          <w:lang w:val="es-ES"/>
        </w:rPr>
        <w:t xml:space="preserve">EG </w:t>
      </w:r>
      <w:r w:rsidR="00B552F5" w:rsidRPr="00B552F5">
        <w:rPr>
          <w:b/>
          <w:bCs/>
          <w:lang w:val="es-ES"/>
        </w:rPr>
        <w:t>162.</w:t>
      </w:r>
      <w:r w:rsidR="00B552F5" w:rsidRPr="00B552F5">
        <w:rPr>
          <w:lang w:val="es-ES"/>
        </w:rPr>
        <w:t xml:space="preserve"> Por otra parte, este camino de respuesta y de crecimiento está siempre precedido por el don, porque lo antecede aquel otro pedido del Señor: «bautizándolos en el nombre…» (</w:t>
      </w:r>
      <w:r w:rsidR="00B552F5" w:rsidRPr="00B552F5">
        <w:rPr>
          <w:i/>
          <w:iCs/>
          <w:lang w:val="es-ES"/>
        </w:rPr>
        <w:t>Mt</w:t>
      </w:r>
      <w:r w:rsidR="00B552F5" w:rsidRPr="00B552F5">
        <w:rPr>
          <w:lang w:val="es-ES"/>
        </w:rPr>
        <w:t xml:space="preserve"> 28,19</w:t>
      </w:r>
      <w:r w:rsidR="00BD1295" w:rsidRPr="00B552F5">
        <w:rPr>
          <w:lang w:val="es-ES"/>
        </w:rPr>
        <w:t>). La</w:t>
      </w:r>
      <w:r w:rsidR="00B552F5" w:rsidRPr="00B552F5">
        <w:rPr>
          <w:lang w:val="es-ES"/>
        </w:rPr>
        <w:t xml:space="preserve"> filiación que el Padre regala gratuitamente y la iniciativa del don de su gracia (cf. </w:t>
      </w:r>
      <w:proofErr w:type="spellStart"/>
      <w:r w:rsidR="00B552F5" w:rsidRPr="00B552F5">
        <w:rPr>
          <w:i/>
          <w:iCs/>
          <w:lang w:val="es-ES"/>
        </w:rPr>
        <w:t>Ef</w:t>
      </w:r>
      <w:proofErr w:type="spellEnd"/>
      <w:r w:rsidR="00B552F5" w:rsidRPr="00B552F5">
        <w:rPr>
          <w:i/>
          <w:iCs/>
          <w:lang w:val="es-ES"/>
        </w:rPr>
        <w:t xml:space="preserve"> </w:t>
      </w:r>
      <w:r w:rsidR="00B552F5" w:rsidRPr="00B552F5">
        <w:rPr>
          <w:lang w:val="es-ES"/>
        </w:rPr>
        <w:t xml:space="preserve">2,8-9; </w:t>
      </w:r>
      <w:r w:rsidR="00B552F5" w:rsidRPr="00B552F5">
        <w:rPr>
          <w:i/>
          <w:iCs/>
          <w:lang w:val="es-ES"/>
        </w:rPr>
        <w:t>1 Co</w:t>
      </w:r>
      <w:r w:rsidR="00B552F5" w:rsidRPr="00B552F5">
        <w:rPr>
          <w:lang w:val="es-ES"/>
        </w:rPr>
        <w:t xml:space="preserve"> 4,7) son la condición de posibilidad de esta santificación constante que agrada a Dios y le da gloria. </w:t>
      </w:r>
      <w:r w:rsidR="00B552F5" w:rsidRPr="00B552F5">
        <w:rPr>
          <w:i/>
          <w:iCs/>
          <w:lang w:val="es-ES"/>
        </w:rPr>
        <w:t xml:space="preserve">Se trata de dejarse transformar en Cristo por una progresiva vida «según el Espíritu» </w:t>
      </w:r>
      <w:r w:rsidR="00B552F5" w:rsidRPr="00B552F5">
        <w:rPr>
          <w:lang w:val="es-ES"/>
        </w:rPr>
        <w:t>(</w:t>
      </w:r>
      <w:proofErr w:type="spellStart"/>
      <w:r w:rsidR="00B552F5" w:rsidRPr="00B552F5">
        <w:rPr>
          <w:i/>
          <w:iCs/>
          <w:lang w:val="es-ES"/>
        </w:rPr>
        <w:t>Rm</w:t>
      </w:r>
      <w:proofErr w:type="spellEnd"/>
      <w:r w:rsidR="00B552F5" w:rsidRPr="00B552F5">
        <w:rPr>
          <w:lang w:val="es-ES"/>
        </w:rPr>
        <w:t xml:space="preserve"> 8,5).</w:t>
      </w:r>
    </w:p>
    <w:p w14:paraId="0E4DBE00" w14:textId="06C33396" w:rsidR="00C244ED" w:rsidRPr="00C244ED" w:rsidRDefault="00E54368" w:rsidP="00E54368">
      <w:pPr>
        <w:rPr>
          <w:lang w:val="es-ES"/>
        </w:rPr>
      </w:pPr>
      <w:r w:rsidRPr="00157E6E">
        <w:rPr>
          <w:b/>
          <w:bCs/>
          <w:lang w:val="es-ES"/>
        </w:rPr>
        <w:t xml:space="preserve">EG </w:t>
      </w:r>
      <w:r w:rsidR="00C244ED" w:rsidRPr="00C244ED">
        <w:rPr>
          <w:b/>
          <w:bCs/>
          <w:lang w:val="es-ES"/>
        </w:rPr>
        <w:t>164.</w:t>
      </w:r>
      <w:r w:rsidR="00C244ED" w:rsidRPr="00C244ED">
        <w:rPr>
          <w:lang w:val="es-ES"/>
        </w:rPr>
        <w:t xml:space="preserve">  Hemos redescubierto que también en la catequesis tiene un rol fundamental el primer anuncio o «</w:t>
      </w:r>
      <w:proofErr w:type="spellStart"/>
      <w:r w:rsidR="00C244ED" w:rsidRPr="00C244ED">
        <w:rPr>
          <w:i/>
          <w:iCs/>
          <w:lang w:val="es-ES"/>
        </w:rPr>
        <w:t>kerygma</w:t>
      </w:r>
      <w:proofErr w:type="spellEnd"/>
      <w:r w:rsidR="00C244ED" w:rsidRPr="00C244ED">
        <w:rPr>
          <w:lang w:val="es-ES"/>
        </w:rPr>
        <w:t xml:space="preserve">», que debe ocupar el centro de la actividad evangelizadora y de todo intento de renovación eclesial. </w:t>
      </w:r>
    </w:p>
    <w:p w14:paraId="577EB0B5" w14:textId="77777777" w:rsidR="00C244ED" w:rsidRPr="00C244ED" w:rsidRDefault="00C244ED" w:rsidP="00C244ED">
      <w:pPr>
        <w:ind w:left="720"/>
        <w:rPr>
          <w:lang w:val="es-ES"/>
        </w:rPr>
      </w:pPr>
      <w:r w:rsidRPr="00C244ED">
        <w:rPr>
          <w:lang w:val="es-ES"/>
        </w:rPr>
        <w:t xml:space="preserve">El </w:t>
      </w:r>
      <w:proofErr w:type="spellStart"/>
      <w:r w:rsidRPr="00C244ED">
        <w:rPr>
          <w:i/>
          <w:iCs/>
          <w:lang w:val="es-ES"/>
        </w:rPr>
        <w:t>kerygma</w:t>
      </w:r>
      <w:proofErr w:type="spellEnd"/>
      <w:r w:rsidRPr="00C244ED">
        <w:rPr>
          <w:lang w:val="es-ES"/>
        </w:rPr>
        <w:t xml:space="preserve"> es trinitario. Es el fuego del Espíritu que se dona en forma de lenguas y nos hace creer en Jesucristo, que con su muerte y resurrección nos revela y nos comunica la misericordia infinita del Padre. </w:t>
      </w:r>
    </w:p>
    <w:p w14:paraId="324DFE20" w14:textId="77777777" w:rsidR="00C244ED" w:rsidRPr="00C244ED" w:rsidRDefault="00C244ED" w:rsidP="00C244ED">
      <w:pPr>
        <w:ind w:left="720"/>
        <w:rPr>
          <w:lang w:val="es-ES"/>
        </w:rPr>
      </w:pPr>
      <w:r w:rsidRPr="00C244ED">
        <w:rPr>
          <w:lang w:val="es-ES"/>
        </w:rPr>
        <w:t xml:space="preserve">En la boca del catequista vuelve a resonar siempre el primer anuncio: «Jesucristo te ama, dio su vida para salvarte, y ahora está vivo a tu lado cada día, para iluminarte, para fortalecerte, para liberarte». </w:t>
      </w:r>
    </w:p>
    <w:p w14:paraId="0FDDF04E" w14:textId="77777777" w:rsidR="00BD1295" w:rsidRDefault="00C244ED" w:rsidP="00157E6E">
      <w:pPr>
        <w:rPr>
          <w:lang w:val="es-ES"/>
        </w:rPr>
      </w:pPr>
      <w:r w:rsidRPr="00157E6E">
        <w:rPr>
          <w:b/>
          <w:bCs/>
          <w:lang w:val="es-ES"/>
        </w:rPr>
        <w:t xml:space="preserve">Cont. </w:t>
      </w:r>
      <w:r w:rsidRPr="00C244ED">
        <w:rPr>
          <w:b/>
          <w:bCs/>
          <w:lang w:val="es-ES"/>
        </w:rPr>
        <w:t>164</w:t>
      </w:r>
      <w:r w:rsidRPr="00C244ED">
        <w:rPr>
          <w:lang w:val="es-ES"/>
        </w:rPr>
        <w:t xml:space="preserve"> Cuando a este primer anuncio se le llama «primero», eso no significa que está al comienzo y después se olvida o se reemplaza por otros contenidos que lo superan. </w:t>
      </w:r>
      <w:r w:rsidRPr="00C244ED">
        <w:rPr>
          <w:i/>
          <w:iCs/>
          <w:lang w:val="es-ES"/>
        </w:rPr>
        <w:t>Es el primero en un sentido cualitativo, porque es el anuncio principal, ese que siempre hay que volver a escuchar de diversas maneras y ese que siempre hay que volver a anunciar de una forma o de otra a lo largo de la catequesis, en todas sus etapas y momentos</w:t>
      </w:r>
      <w:r w:rsidRPr="00C244ED">
        <w:rPr>
          <w:lang w:val="es-ES"/>
        </w:rPr>
        <w:t xml:space="preserve">. Por ello, también «el sacerdote, como la Iglesia, debe crecer en la conciencia de su permanente necesidad de ser evangelizado.   </w:t>
      </w:r>
    </w:p>
    <w:p w14:paraId="440950BE" w14:textId="05C92004" w:rsidR="00C244ED" w:rsidRPr="00C244ED" w:rsidRDefault="00C244ED" w:rsidP="00BD1295">
      <w:pPr>
        <w:jc w:val="center"/>
        <w:rPr>
          <w:lang w:val="es-ES"/>
        </w:rPr>
      </w:pPr>
      <w:r w:rsidRPr="00C244ED">
        <w:rPr>
          <w:lang w:val="es-ES"/>
        </w:rPr>
        <w:t>ESTO ES EL OXIGENO DEL CATECISMO</w:t>
      </w:r>
    </w:p>
    <w:p w14:paraId="492660B7" w14:textId="2E446A62" w:rsidR="00C244ED" w:rsidRDefault="00C244ED" w:rsidP="00E54368">
      <w:pPr>
        <w:rPr>
          <w:lang w:val="es-ES"/>
        </w:rPr>
      </w:pPr>
      <w:r w:rsidRPr="00C244ED">
        <w:rPr>
          <w:b/>
          <w:bCs/>
          <w:lang w:val="es-ES"/>
        </w:rPr>
        <w:t>165</w:t>
      </w:r>
      <w:r w:rsidRPr="00C244ED">
        <w:rPr>
          <w:lang w:val="es-ES"/>
        </w:rPr>
        <w:t xml:space="preserve">. No hay que pensar que en la catequesis el </w:t>
      </w:r>
      <w:proofErr w:type="spellStart"/>
      <w:r w:rsidRPr="00C244ED">
        <w:rPr>
          <w:i/>
          <w:iCs/>
          <w:lang w:val="es-ES"/>
        </w:rPr>
        <w:t>kerygma</w:t>
      </w:r>
      <w:proofErr w:type="spellEnd"/>
      <w:r w:rsidRPr="00C244ED">
        <w:rPr>
          <w:lang w:val="es-ES"/>
        </w:rPr>
        <w:t xml:space="preserve"> es abandonado en </w:t>
      </w:r>
      <w:proofErr w:type="spellStart"/>
      <w:r w:rsidRPr="00C244ED">
        <w:rPr>
          <w:lang w:val="es-ES"/>
        </w:rPr>
        <w:t>pos</w:t>
      </w:r>
      <w:proofErr w:type="spellEnd"/>
      <w:r w:rsidRPr="00C244ED">
        <w:rPr>
          <w:lang w:val="es-ES"/>
        </w:rPr>
        <w:t xml:space="preserve"> de una formación supuestamente más «sólida». Nada hay más sólido, más profundo, más seguro, </w:t>
      </w:r>
      <w:proofErr w:type="gramStart"/>
      <w:r w:rsidRPr="00C244ED">
        <w:rPr>
          <w:lang w:val="es-ES"/>
        </w:rPr>
        <w:t>más denso y más sabio</w:t>
      </w:r>
      <w:proofErr w:type="gramEnd"/>
      <w:r w:rsidRPr="00C244ED">
        <w:rPr>
          <w:lang w:val="es-ES"/>
        </w:rPr>
        <w:t xml:space="preserve"> que ese anuncio. </w:t>
      </w:r>
      <w:r w:rsidRPr="00C244ED">
        <w:rPr>
          <w:u w:val="single"/>
          <w:lang w:val="es-ES"/>
        </w:rPr>
        <w:t xml:space="preserve">Toda formación cristiana es ante todo la profundización del </w:t>
      </w:r>
      <w:proofErr w:type="spellStart"/>
      <w:r w:rsidRPr="00C244ED">
        <w:rPr>
          <w:u w:val="single"/>
          <w:lang w:val="es-ES"/>
        </w:rPr>
        <w:t>kerygma</w:t>
      </w:r>
      <w:proofErr w:type="spellEnd"/>
      <w:r w:rsidRPr="00C244ED">
        <w:rPr>
          <w:u w:val="single"/>
          <w:lang w:val="es-ES"/>
        </w:rPr>
        <w:t xml:space="preserve"> que se va haciendo carne cada vez más y mejor, que nunca deja de iluminar la tarea catequística</w:t>
      </w:r>
      <w:r w:rsidRPr="00C244ED">
        <w:rPr>
          <w:lang w:val="es-ES"/>
        </w:rPr>
        <w:t>, y que permite comprender adecuadamente el sentido de cualquier tema que se desarrolle en la catequesis. Es el anuncio que responde al anhelo de infinito que hay en todo corazón humano.</w:t>
      </w:r>
      <w:r>
        <w:rPr>
          <w:lang w:val="es-ES"/>
        </w:rPr>
        <w:t xml:space="preserve"> </w:t>
      </w:r>
    </w:p>
    <w:p w14:paraId="782EB72C" w14:textId="38B0B99A" w:rsidR="00C244ED" w:rsidRPr="00BD1295" w:rsidRDefault="00C244ED" w:rsidP="00BD1295">
      <w:pPr>
        <w:jc w:val="center"/>
        <w:rPr>
          <w:b/>
          <w:bCs/>
          <w:i/>
          <w:iCs/>
          <w:lang w:val="es-ES"/>
        </w:rPr>
      </w:pPr>
      <w:r w:rsidRPr="00BD1295">
        <w:rPr>
          <w:lang w:val="es-ES"/>
        </w:rPr>
        <w:t xml:space="preserve">La centralidad del </w:t>
      </w:r>
      <w:proofErr w:type="spellStart"/>
      <w:r w:rsidRPr="00BD1295">
        <w:rPr>
          <w:i/>
          <w:iCs/>
          <w:lang w:val="es-ES"/>
        </w:rPr>
        <w:t>kerygma</w:t>
      </w:r>
      <w:proofErr w:type="spellEnd"/>
      <w:r w:rsidRPr="00BD1295">
        <w:rPr>
          <w:lang w:val="es-ES"/>
        </w:rPr>
        <w:t xml:space="preserve"> demanda ciertas características del anuncio que hoy son necesarias en todas partes: que exprese el amor salvífico de Dios previo a la obligación moral y religiosa, que no imponga la verdad y que apele a la libertad, que posea unas notas de alegría, estímulo, vitalidad, y una integralidad armoniosa que no reduzca la predicación a unas pocas doctrinas a veces más filosóficas que evangélicas. Esto exige al evangelizador ciertas actitudes que ayudan a acoger mejor el anuncio: </w:t>
      </w:r>
      <w:r w:rsidRPr="00BD1295">
        <w:rPr>
          <w:b/>
          <w:bCs/>
          <w:i/>
          <w:iCs/>
          <w:lang w:val="es-ES"/>
        </w:rPr>
        <w:t>cercanía, apertura al diálogo, paciencia, acogida cordial que no condena.</w:t>
      </w:r>
      <w:r w:rsidR="00BD1295">
        <w:rPr>
          <w:b/>
          <w:bCs/>
          <w:i/>
          <w:iCs/>
          <w:lang w:val="es-ES"/>
        </w:rPr>
        <w:t xml:space="preserve"> </w:t>
      </w:r>
      <w:r w:rsidR="00BD1295" w:rsidRPr="00BD1295">
        <w:rPr>
          <w:b/>
          <w:bCs/>
          <w:i/>
          <w:iCs/>
          <w:lang w:val="es-ES"/>
        </w:rPr>
        <w:t>Seguimos la pedagogía amorosa de dios…hecho visible en Jesucristo.</w:t>
      </w:r>
    </w:p>
    <w:p w14:paraId="7587CA11" w14:textId="4DA137DC" w:rsidR="00C244ED" w:rsidRDefault="00C244ED" w:rsidP="00157E6E">
      <w:pPr>
        <w:pStyle w:val="Heading2"/>
        <w:jc w:val="center"/>
        <w:rPr>
          <w:rFonts w:ascii="Cavolini" w:hAnsi="Cavolini" w:cs="Cavolini"/>
          <w:color w:val="auto"/>
          <w:sz w:val="24"/>
          <w:szCs w:val="24"/>
          <w:lang w:val="es-ES"/>
        </w:rPr>
      </w:pPr>
      <w:r w:rsidRPr="00157E6E">
        <w:rPr>
          <w:rFonts w:ascii="Cavolini" w:hAnsi="Cavolini" w:cs="Cavolini"/>
          <w:color w:val="auto"/>
          <w:sz w:val="24"/>
          <w:szCs w:val="24"/>
          <w:lang w:val="es-ES"/>
        </w:rPr>
        <w:lastRenderedPageBreak/>
        <w:t>Del Directorio de Catecismo</w:t>
      </w:r>
      <w:r w:rsidR="00157E6E" w:rsidRPr="00157E6E">
        <w:rPr>
          <w:rFonts w:ascii="Cavolini" w:hAnsi="Cavolini" w:cs="Cavolini"/>
          <w:color w:val="auto"/>
          <w:sz w:val="24"/>
          <w:szCs w:val="24"/>
          <w:lang w:val="es-ES"/>
        </w:rPr>
        <w:t xml:space="preserve"> Ed 2020; </w:t>
      </w:r>
      <w:r w:rsidRPr="00157E6E">
        <w:rPr>
          <w:rFonts w:ascii="Cavolini" w:hAnsi="Cavolini" w:cs="Cavolini"/>
          <w:color w:val="auto"/>
          <w:sz w:val="24"/>
          <w:szCs w:val="24"/>
          <w:lang w:val="es-ES"/>
        </w:rPr>
        <w:t>Cap. VII</w:t>
      </w:r>
    </w:p>
    <w:p w14:paraId="2EB9EB8E" w14:textId="77777777" w:rsidR="00157E6E" w:rsidRPr="00157E6E" w:rsidRDefault="00157E6E" w:rsidP="00157E6E">
      <w:pPr>
        <w:rPr>
          <w:lang w:val="es-ES"/>
        </w:rPr>
      </w:pPr>
    </w:p>
    <w:p w14:paraId="43F97332" w14:textId="19BE6A3A" w:rsidR="00C244ED" w:rsidRPr="003169DB" w:rsidRDefault="00C244ED" w:rsidP="00157E6E">
      <w:pPr>
        <w:pStyle w:val="Heading2"/>
        <w:rPr>
          <w:b/>
          <w:bCs/>
          <w:color w:val="auto"/>
          <w:lang w:val="es-ES"/>
        </w:rPr>
      </w:pPr>
      <w:r w:rsidRPr="003169DB">
        <w:rPr>
          <w:b/>
          <w:bCs/>
          <w:color w:val="auto"/>
          <w:lang w:val="es-ES"/>
        </w:rPr>
        <w:t>Relación contenido -</w:t>
      </w:r>
      <w:r w:rsidR="00157E6E" w:rsidRPr="003169DB">
        <w:rPr>
          <w:b/>
          <w:bCs/>
          <w:color w:val="auto"/>
          <w:lang w:val="es-ES"/>
        </w:rPr>
        <w:t>método</w:t>
      </w:r>
    </w:p>
    <w:p w14:paraId="70C48BF6" w14:textId="77777777" w:rsidR="00C244ED" w:rsidRPr="00C244ED" w:rsidRDefault="00C244ED" w:rsidP="00C244ED">
      <w:pPr>
        <w:numPr>
          <w:ilvl w:val="0"/>
          <w:numId w:val="4"/>
        </w:numPr>
        <w:rPr>
          <w:lang w:val="es-ES"/>
        </w:rPr>
      </w:pPr>
      <w:r w:rsidRPr="00C244ED">
        <w:rPr>
          <w:lang w:val="es-ES"/>
        </w:rPr>
        <w:t>La metodología debe siempre referirse a la Palabra de Dios, y conectar la historia de la salvación con la experiencia humana.</w:t>
      </w:r>
    </w:p>
    <w:p w14:paraId="3F3A5DC5" w14:textId="5741F086" w:rsidR="00C244ED" w:rsidRPr="00C244ED" w:rsidRDefault="00C244ED" w:rsidP="00C244ED">
      <w:pPr>
        <w:numPr>
          <w:ilvl w:val="0"/>
          <w:numId w:val="4"/>
        </w:numPr>
        <w:rPr>
          <w:lang w:val="es-ES"/>
        </w:rPr>
      </w:pPr>
      <w:r w:rsidRPr="00C244ED">
        <w:rPr>
          <w:lang w:val="es-ES"/>
        </w:rPr>
        <w:t xml:space="preserve"> Fieles a Dios y al ser humano, se debe evitar cualquier separación entre método y contenido, y el contenido de la </w:t>
      </w:r>
      <w:r w:rsidR="00157E6E" w:rsidRPr="00C244ED">
        <w:rPr>
          <w:lang w:val="es-ES"/>
        </w:rPr>
        <w:t>catequesis no</w:t>
      </w:r>
      <w:r w:rsidRPr="00C244ED">
        <w:rPr>
          <w:lang w:val="es-ES"/>
        </w:rPr>
        <w:t xml:space="preserve"> puede someterse indiferentemente a cualquier método sino debe reflejar la naturaleza del mensaje evangélico con sus fuentes y las circunstancias concretas de la comunidad de la … </w:t>
      </w:r>
    </w:p>
    <w:p w14:paraId="60E7E88C" w14:textId="00B02CF5" w:rsidR="00C244ED" w:rsidRPr="003169DB" w:rsidRDefault="00C244ED" w:rsidP="00157E6E">
      <w:pPr>
        <w:pStyle w:val="Heading2"/>
        <w:rPr>
          <w:b/>
          <w:bCs/>
          <w:color w:val="auto"/>
          <w:lang w:val="es-ES"/>
        </w:rPr>
      </w:pPr>
      <w:r w:rsidRPr="003169DB">
        <w:rPr>
          <w:b/>
          <w:bCs/>
          <w:color w:val="auto"/>
          <w:lang w:val="es-ES"/>
        </w:rPr>
        <w:t xml:space="preserve">Pluralidad de los </w:t>
      </w:r>
      <w:r w:rsidR="00157E6E" w:rsidRPr="003169DB">
        <w:rPr>
          <w:b/>
          <w:bCs/>
          <w:color w:val="auto"/>
          <w:lang w:val="es-ES"/>
        </w:rPr>
        <w:t>Métodos</w:t>
      </w:r>
    </w:p>
    <w:p w14:paraId="4FA92E9B" w14:textId="77777777" w:rsidR="00C244ED" w:rsidRPr="00C244ED" w:rsidRDefault="00C244ED" w:rsidP="00C244ED">
      <w:pPr>
        <w:rPr>
          <w:lang w:val="es-ES"/>
        </w:rPr>
      </w:pPr>
      <w:r w:rsidRPr="00C244ED">
        <w:rPr>
          <w:b/>
          <w:bCs/>
          <w:i/>
          <w:iCs/>
          <w:lang w:val="es-ES"/>
        </w:rPr>
        <w:t>La catequesis no sigue un método único</w:t>
      </w:r>
      <w:r w:rsidRPr="00C244ED">
        <w:rPr>
          <w:lang w:val="es-ES"/>
        </w:rPr>
        <w:t>, está abierta a valorar diferentes métodos, confrontándose con la pedagogía y la enseñanza, y dejándose guiar por el Evangelio para reconocer la verdad del ser humano…</w:t>
      </w:r>
    </w:p>
    <w:p w14:paraId="286DD217" w14:textId="77777777" w:rsidR="00C244ED" w:rsidRPr="00C244ED" w:rsidRDefault="00C244ED" w:rsidP="00C244ED">
      <w:pPr>
        <w:rPr>
          <w:lang w:val="es-ES"/>
        </w:rPr>
      </w:pPr>
      <w:r w:rsidRPr="00C244ED">
        <w:rPr>
          <w:lang w:val="es-ES"/>
        </w:rPr>
        <w:t>La edad y el desarrollo intelectual de los cristianos, su grado de madurez eclesial y espiritual y muchas otras circunstancias personales postulan que la catequesis adopte métodos muy diversos para alcanzar su finalidad</w:t>
      </w:r>
    </w:p>
    <w:p w14:paraId="182197C5" w14:textId="77777777" w:rsidR="00C244ED" w:rsidRPr="00C244ED" w:rsidRDefault="00C244ED" w:rsidP="00C244ED">
      <w:pPr>
        <w:rPr>
          <w:lang w:val="es-ES"/>
        </w:rPr>
      </w:pPr>
      <w:r w:rsidRPr="00C244ED">
        <w:rPr>
          <w:lang w:val="es-ES"/>
        </w:rPr>
        <w:t xml:space="preserve">específica: la educación en la fe. Esta variedad es requerida también, en un plano más general, por el medio </w:t>
      </w:r>
      <w:proofErr w:type="gramStart"/>
      <w:r w:rsidRPr="00C244ED">
        <w:rPr>
          <w:lang w:val="es-ES"/>
        </w:rPr>
        <w:t>socio-cultural</w:t>
      </w:r>
      <w:proofErr w:type="gramEnd"/>
      <w:r w:rsidRPr="00C244ED">
        <w:rPr>
          <w:lang w:val="es-ES"/>
        </w:rPr>
        <w:t xml:space="preserve"> en que la Iglesia lleva a cabo su obra catequética.” </w:t>
      </w:r>
    </w:p>
    <w:p w14:paraId="292B13D6" w14:textId="2A443078" w:rsidR="00C244ED" w:rsidRDefault="00C244ED" w:rsidP="00C244ED">
      <w:pPr>
        <w:rPr>
          <w:b/>
          <w:bCs/>
          <w:i/>
          <w:iCs/>
          <w:lang w:val="es-ES"/>
        </w:rPr>
      </w:pPr>
      <w:r w:rsidRPr="00C244ED">
        <w:rPr>
          <w:b/>
          <w:bCs/>
          <w:i/>
          <w:iCs/>
          <w:lang w:val="es-ES"/>
        </w:rPr>
        <w:t>Dada la pluralidad de métodos, es importante seguir el consejo de Pablo a la comunidad en Tesalónica, y examinar todo</w:t>
      </w:r>
      <w:proofErr w:type="gramStart"/>
      <w:r>
        <w:rPr>
          <w:b/>
          <w:bCs/>
          <w:i/>
          <w:iCs/>
          <w:lang w:val="es-ES"/>
        </w:rPr>
        <w:t>…</w:t>
      </w:r>
      <w:r w:rsidRPr="00C244ED">
        <w:rPr>
          <w:b/>
          <w:bCs/>
          <w:i/>
          <w:iCs/>
          <w:lang w:val="es-ES"/>
        </w:rPr>
        <w:t>(</w:t>
      </w:r>
      <w:proofErr w:type="gramEnd"/>
      <w:r w:rsidRPr="00C244ED">
        <w:rPr>
          <w:b/>
          <w:bCs/>
          <w:i/>
          <w:iCs/>
          <w:lang w:val="es-ES"/>
        </w:rPr>
        <w:t>1 Tes. 5, 21) y discernir el mejor método de acuerdo a las circunstancias.</w:t>
      </w:r>
    </w:p>
    <w:p w14:paraId="74A4CED5" w14:textId="6F883DE1" w:rsidR="00C244ED" w:rsidRPr="003169DB" w:rsidRDefault="00C244ED" w:rsidP="00CB2FB1">
      <w:pPr>
        <w:pStyle w:val="Heading2"/>
        <w:rPr>
          <w:b/>
          <w:bCs/>
          <w:lang w:val="es-ES"/>
        </w:rPr>
      </w:pPr>
      <w:r w:rsidRPr="003169DB">
        <w:rPr>
          <w:b/>
          <w:bCs/>
          <w:color w:val="auto"/>
          <w:lang w:val="es-ES"/>
        </w:rPr>
        <w:t xml:space="preserve">Diferentes </w:t>
      </w:r>
      <w:r w:rsidR="00CB2FB1" w:rsidRPr="003169DB">
        <w:rPr>
          <w:b/>
          <w:bCs/>
          <w:color w:val="auto"/>
          <w:lang w:val="es-ES"/>
        </w:rPr>
        <w:t>Metodologías</w:t>
      </w:r>
      <w:r w:rsidRPr="003169DB">
        <w:rPr>
          <w:b/>
          <w:bCs/>
          <w:color w:val="auto"/>
          <w:lang w:val="es-ES"/>
        </w:rPr>
        <w:t xml:space="preserve"> al </w:t>
      </w:r>
      <w:r w:rsidR="00CB2FB1" w:rsidRPr="003169DB">
        <w:rPr>
          <w:b/>
          <w:bCs/>
          <w:color w:val="auto"/>
          <w:lang w:val="es-ES"/>
        </w:rPr>
        <w:t>catequizar</w:t>
      </w:r>
    </w:p>
    <w:p w14:paraId="3EF101A0" w14:textId="77777777" w:rsidR="00157E6E" w:rsidRDefault="00157E6E" w:rsidP="00C244ED">
      <w:pPr>
        <w:rPr>
          <w:rFonts w:ascii="Cavolini" w:hAnsi="Cavolini" w:cs="Cavolini"/>
          <w:lang w:val="es-ES"/>
        </w:rPr>
      </w:pPr>
    </w:p>
    <w:p w14:paraId="61DBD41D" w14:textId="01B95B52" w:rsidR="00C244ED" w:rsidRPr="00C244ED" w:rsidRDefault="00C244ED" w:rsidP="00C244ED">
      <w:pPr>
        <w:rPr>
          <w:rFonts w:ascii="Cavolini" w:hAnsi="Cavolini" w:cs="Cavolini"/>
          <w:lang w:val="es-ES"/>
        </w:rPr>
      </w:pPr>
      <w:r w:rsidRPr="00C244ED">
        <w:rPr>
          <w:rFonts w:ascii="Cavolini" w:hAnsi="Cavolini" w:cs="Cavolini"/>
          <w:lang w:val="es-ES"/>
        </w:rPr>
        <w:t>La Experiencia Humana</w:t>
      </w:r>
    </w:p>
    <w:p w14:paraId="0DD9629D" w14:textId="61CEBA5D" w:rsidR="00C244ED" w:rsidRPr="00E54368" w:rsidRDefault="00C244ED" w:rsidP="0013214C">
      <w:pPr>
        <w:numPr>
          <w:ilvl w:val="0"/>
          <w:numId w:val="5"/>
        </w:numPr>
        <w:rPr>
          <w:lang w:val="es-ES"/>
        </w:rPr>
      </w:pPr>
      <w:r w:rsidRPr="00C244ED">
        <w:rPr>
          <w:lang w:val="es-ES"/>
        </w:rPr>
        <w:t xml:space="preserve">Sea individual o </w:t>
      </w:r>
      <w:r w:rsidR="00CB2FB1" w:rsidRPr="00E54368">
        <w:rPr>
          <w:lang w:val="es-ES"/>
        </w:rPr>
        <w:t>comunitaria; Fue</w:t>
      </w:r>
      <w:r w:rsidRPr="00C244ED">
        <w:rPr>
          <w:lang w:val="es-ES"/>
        </w:rPr>
        <w:t xml:space="preserve"> el método de Jesús; al anunciar el Reino, El busca, encuentra, y acoge a las personas y las situaciones de la Vida</w:t>
      </w:r>
      <w:r w:rsidR="00BD1295" w:rsidRPr="00C244ED">
        <w:rPr>
          <w:lang w:val="es-ES"/>
        </w:rPr>
        <w:t>… (</w:t>
      </w:r>
      <w:r w:rsidR="00157E6E" w:rsidRPr="00C244ED">
        <w:rPr>
          <w:lang w:val="es-ES"/>
        </w:rPr>
        <w:t>Ej.</w:t>
      </w:r>
      <w:r w:rsidRPr="00C244ED">
        <w:rPr>
          <w:lang w:val="es-ES"/>
        </w:rPr>
        <w:t xml:space="preserve"> </w:t>
      </w:r>
      <w:r w:rsidR="00CB2FB1" w:rsidRPr="00E54368">
        <w:rPr>
          <w:lang w:val="es-ES"/>
        </w:rPr>
        <w:t>parábolas en NT</w:t>
      </w:r>
      <w:r w:rsidRPr="00C244ED">
        <w:rPr>
          <w:lang w:val="es-ES"/>
        </w:rPr>
        <w:t>)</w:t>
      </w:r>
      <w:r w:rsidR="00E54368">
        <w:rPr>
          <w:lang w:val="es-ES"/>
        </w:rPr>
        <w:t xml:space="preserve">. </w:t>
      </w:r>
      <w:r w:rsidRPr="00C244ED">
        <w:rPr>
          <w:lang w:val="es-ES"/>
        </w:rPr>
        <w:t>La catequesis ayuda a interpretar e iluminar las experiencias a la luz del Evangelio…integrando creencia con vivencia.</w:t>
      </w:r>
    </w:p>
    <w:p w14:paraId="2559984B" w14:textId="58EBC9B8" w:rsidR="00C244ED" w:rsidRPr="00CB2FB1" w:rsidRDefault="00C244ED" w:rsidP="00C244ED">
      <w:pPr>
        <w:rPr>
          <w:rFonts w:ascii="Cavolini" w:hAnsi="Cavolini" w:cs="Cavolini"/>
          <w:lang w:val="es-ES"/>
        </w:rPr>
      </w:pPr>
      <w:r w:rsidRPr="00CB2FB1">
        <w:rPr>
          <w:rFonts w:ascii="Cavolini" w:hAnsi="Cavolini" w:cs="Cavolini"/>
          <w:lang w:val="es-ES"/>
        </w:rPr>
        <w:t>La Memoria</w:t>
      </w:r>
    </w:p>
    <w:p w14:paraId="61A2FB5C" w14:textId="0026D18B" w:rsidR="00C244ED" w:rsidRPr="00C244ED" w:rsidRDefault="00C244ED" w:rsidP="00C244ED">
      <w:pPr>
        <w:numPr>
          <w:ilvl w:val="0"/>
          <w:numId w:val="6"/>
        </w:numPr>
        <w:rPr>
          <w:lang w:val="es-ES"/>
        </w:rPr>
      </w:pPr>
      <w:r w:rsidRPr="00C244ED">
        <w:rPr>
          <w:lang w:val="es-ES"/>
        </w:rPr>
        <w:t xml:space="preserve">Aspecto esencial de la historia de </w:t>
      </w:r>
      <w:r w:rsidR="00CB2FB1" w:rsidRPr="00C244ED">
        <w:rPr>
          <w:lang w:val="es-ES"/>
        </w:rPr>
        <w:t>salvación</w:t>
      </w:r>
      <w:r w:rsidRPr="00C244ED">
        <w:rPr>
          <w:lang w:val="es-ES"/>
        </w:rPr>
        <w:t xml:space="preserve"> en donde Dios invita a su pueblo a mantener memoria del </w:t>
      </w:r>
      <w:proofErr w:type="spellStart"/>
      <w:r w:rsidRPr="00C244ED">
        <w:rPr>
          <w:lang w:val="es-ES"/>
        </w:rPr>
        <w:t>Exodo</w:t>
      </w:r>
      <w:proofErr w:type="spellEnd"/>
    </w:p>
    <w:p w14:paraId="4491DC74" w14:textId="7A12725B" w:rsidR="00C244ED" w:rsidRDefault="00C244ED" w:rsidP="00C244ED">
      <w:pPr>
        <w:numPr>
          <w:ilvl w:val="0"/>
          <w:numId w:val="6"/>
        </w:numPr>
        <w:rPr>
          <w:lang w:val="es-ES"/>
        </w:rPr>
      </w:pPr>
      <w:r w:rsidRPr="00C244ED">
        <w:rPr>
          <w:lang w:val="es-ES"/>
        </w:rPr>
        <w:t>Guardar vivo en el corazón los hechos que dan testimonio del amor y fidelidad de Dios y de entrar en esos recuerdos en el presente y tener Esperanza para el futuro</w:t>
      </w:r>
      <w:r>
        <w:rPr>
          <w:lang w:val="es-ES"/>
        </w:rPr>
        <w:t>.</w:t>
      </w:r>
    </w:p>
    <w:p w14:paraId="509706C8" w14:textId="35A90D80" w:rsidR="00C244ED" w:rsidRPr="00CB2FB1" w:rsidRDefault="00CB2FB1" w:rsidP="00CB2FB1">
      <w:pPr>
        <w:rPr>
          <w:rFonts w:ascii="Cavolini" w:hAnsi="Cavolini" w:cs="Cavolini"/>
          <w:lang w:val="es-ES"/>
        </w:rPr>
      </w:pPr>
      <w:r w:rsidRPr="00CB2FB1">
        <w:rPr>
          <w:rFonts w:ascii="Cavolini" w:hAnsi="Cavolini" w:cs="Cavolini"/>
          <w:lang w:val="es-ES"/>
        </w:rPr>
        <w:t>EL Lenguaje</w:t>
      </w:r>
    </w:p>
    <w:p w14:paraId="155B7C60" w14:textId="77777777" w:rsidR="00CB2FB1" w:rsidRPr="00CB2FB1" w:rsidRDefault="00CB2FB1" w:rsidP="00CB2FB1">
      <w:pPr>
        <w:numPr>
          <w:ilvl w:val="0"/>
          <w:numId w:val="7"/>
        </w:numPr>
        <w:rPr>
          <w:lang w:val="es-ES"/>
        </w:rPr>
      </w:pPr>
      <w:r w:rsidRPr="00CB2FB1">
        <w:rPr>
          <w:lang w:val="es-ES"/>
        </w:rPr>
        <w:t>Es parte integral de la experiencia humana y refleja la cultura de las personas</w:t>
      </w:r>
    </w:p>
    <w:p w14:paraId="71BF37ED" w14:textId="660432F2" w:rsidR="00CB2FB1" w:rsidRPr="00E54368" w:rsidRDefault="00CB2FB1" w:rsidP="00CB2FB1">
      <w:pPr>
        <w:numPr>
          <w:ilvl w:val="0"/>
          <w:numId w:val="7"/>
        </w:numPr>
        <w:rPr>
          <w:lang w:val="es-ES"/>
        </w:rPr>
      </w:pPr>
      <w:r w:rsidRPr="00CB2FB1">
        <w:rPr>
          <w:lang w:val="es-ES"/>
        </w:rPr>
        <w:t xml:space="preserve">La catequesis expresa el lenguaje de la fe de la Iglesia que consta de leguaje: </w:t>
      </w:r>
      <w:r w:rsidR="00E54368" w:rsidRPr="00CB2FB1">
        <w:rPr>
          <w:lang w:val="es-ES"/>
        </w:rPr>
        <w:t>bíblico</w:t>
      </w:r>
      <w:r w:rsidRPr="00CB2FB1">
        <w:rPr>
          <w:lang w:val="es-ES"/>
        </w:rPr>
        <w:t xml:space="preserve">, </w:t>
      </w:r>
      <w:r w:rsidR="00E54368" w:rsidRPr="00CB2FB1">
        <w:rPr>
          <w:lang w:val="es-ES"/>
        </w:rPr>
        <w:t>patrístico</w:t>
      </w:r>
      <w:r w:rsidRPr="00CB2FB1">
        <w:rPr>
          <w:lang w:val="es-ES"/>
        </w:rPr>
        <w:t xml:space="preserve">, de </w:t>
      </w:r>
      <w:r w:rsidR="00E54368" w:rsidRPr="00CB2FB1">
        <w:rPr>
          <w:lang w:val="es-ES"/>
        </w:rPr>
        <w:t>profesión</w:t>
      </w:r>
      <w:r w:rsidRPr="00CB2FB1">
        <w:rPr>
          <w:lang w:val="es-ES"/>
        </w:rPr>
        <w:t xml:space="preserve"> de fe, </w:t>
      </w:r>
      <w:r w:rsidRPr="00E54368">
        <w:rPr>
          <w:lang w:val="es-ES"/>
        </w:rPr>
        <w:t>doctrinal, y</w:t>
      </w:r>
      <w:r w:rsidRPr="00CB2FB1">
        <w:rPr>
          <w:lang w:val="es-ES"/>
        </w:rPr>
        <w:t xml:space="preserve"> testimonial. La Iglesia </w:t>
      </w:r>
      <w:r w:rsidR="00E54368" w:rsidRPr="00E54368">
        <w:rPr>
          <w:lang w:val="es-ES"/>
        </w:rPr>
        <w:t>también</w:t>
      </w:r>
      <w:r w:rsidRPr="00CB2FB1">
        <w:rPr>
          <w:lang w:val="es-ES"/>
        </w:rPr>
        <w:t xml:space="preserve"> integra el lenguaje de culturas diversas.</w:t>
      </w:r>
    </w:p>
    <w:p w14:paraId="10A579B8" w14:textId="680EFDBD" w:rsidR="00CB2FB1" w:rsidRPr="00E54368" w:rsidRDefault="00CB2FB1" w:rsidP="00CB2FB1">
      <w:pPr>
        <w:pStyle w:val="Subtitle"/>
        <w:rPr>
          <w:lang w:val="es-ES"/>
        </w:rPr>
      </w:pPr>
      <w:r w:rsidRPr="00E54368">
        <w:rPr>
          <w:lang w:val="es-ES"/>
        </w:rPr>
        <w:t>Tipos de Lenguaje:</w:t>
      </w:r>
    </w:p>
    <w:p w14:paraId="7E2493CB" w14:textId="62F5DE55" w:rsidR="00CB2FB1" w:rsidRPr="00CB2FB1" w:rsidRDefault="00CB2FB1" w:rsidP="00CB2FB1">
      <w:pPr>
        <w:numPr>
          <w:ilvl w:val="1"/>
          <w:numId w:val="7"/>
        </w:numPr>
        <w:rPr>
          <w:lang w:val="es-ES"/>
        </w:rPr>
      </w:pPr>
      <w:r w:rsidRPr="00CB2FB1">
        <w:rPr>
          <w:b/>
          <w:bCs/>
          <w:lang w:val="es-ES"/>
        </w:rPr>
        <w:t>Narrativa</w:t>
      </w:r>
      <w:r w:rsidR="00E54368" w:rsidRPr="00CB2FB1">
        <w:rPr>
          <w:lang w:val="es-ES"/>
        </w:rPr>
        <w:t>- (</w:t>
      </w:r>
      <w:r w:rsidRPr="00CB2FB1">
        <w:rPr>
          <w:lang w:val="es-ES"/>
        </w:rPr>
        <w:t>contar</w:t>
      </w:r>
      <w:r>
        <w:rPr>
          <w:b/>
          <w:bCs/>
          <w:lang w:val="es-ES"/>
        </w:rPr>
        <w:t xml:space="preserve"> </w:t>
      </w:r>
      <w:r w:rsidRPr="00CB2FB1">
        <w:rPr>
          <w:lang w:val="es-ES"/>
        </w:rPr>
        <w:t xml:space="preserve">una historia) se comunica la historia de salvación; involucra las emociones, mente, y corazón </w:t>
      </w:r>
    </w:p>
    <w:p w14:paraId="41BF29CC" w14:textId="0961C977" w:rsidR="00CB2FB1" w:rsidRPr="00CB2FB1" w:rsidRDefault="00CB2FB1" w:rsidP="00CB2FB1">
      <w:pPr>
        <w:numPr>
          <w:ilvl w:val="1"/>
          <w:numId w:val="7"/>
        </w:numPr>
        <w:rPr>
          <w:lang w:val="es-ES"/>
        </w:rPr>
      </w:pPr>
      <w:r w:rsidRPr="00CB2FB1">
        <w:rPr>
          <w:b/>
          <w:bCs/>
          <w:lang w:val="es-ES"/>
        </w:rPr>
        <w:t>El Arte</w:t>
      </w:r>
      <w:r>
        <w:rPr>
          <w:lang w:val="es-ES"/>
        </w:rPr>
        <w:t>-H</w:t>
      </w:r>
      <w:r w:rsidRPr="00CB2FB1">
        <w:rPr>
          <w:lang w:val="es-ES"/>
        </w:rPr>
        <w:t>a comunicado y sigue comunicando la fe, invitando a contemplar realidades que rebasan las palabras; la historia lo recalca con fuerza.</w:t>
      </w:r>
    </w:p>
    <w:p w14:paraId="340AAB17" w14:textId="2DCCE63E" w:rsidR="00CB2FB1" w:rsidRPr="00CB2FB1" w:rsidRDefault="00CB2FB1" w:rsidP="00CB2FB1">
      <w:pPr>
        <w:numPr>
          <w:ilvl w:val="1"/>
          <w:numId w:val="7"/>
        </w:numPr>
        <w:rPr>
          <w:lang w:val="es-ES"/>
        </w:rPr>
      </w:pPr>
      <w:r w:rsidRPr="00CB2FB1">
        <w:rPr>
          <w:b/>
          <w:bCs/>
          <w:lang w:val="es-ES"/>
        </w:rPr>
        <w:t>Música</w:t>
      </w:r>
      <w:r w:rsidR="00E54368" w:rsidRPr="00CB2FB1">
        <w:rPr>
          <w:b/>
          <w:bCs/>
          <w:lang w:val="es-ES"/>
        </w:rPr>
        <w:t xml:space="preserve">- </w:t>
      </w:r>
      <w:r w:rsidR="00E54368" w:rsidRPr="00CB2FB1">
        <w:rPr>
          <w:lang w:val="es-ES"/>
        </w:rPr>
        <w:t>junto</w:t>
      </w:r>
      <w:r w:rsidRPr="00CB2FB1">
        <w:rPr>
          <w:lang w:val="es-ES"/>
        </w:rPr>
        <w:t xml:space="preserve"> con el lenguaje del arte se abarca por el mundo digital/tecnológico</w:t>
      </w:r>
    </w:p>
    <w:p w14:paraId="18524FD9" w14:textId="0EC54723" w:rsidR="00CB2FB1" w:rsidRPr="00CB2FB1" w:rsidRDefault="00CB2FB1" w:rsidP="00CB2FB1">
      <w:pPr>
        <w:numPr>
          <w:ilvl w:val="1"/>
          <w:numId w:val="7"/>
        </w:numPr>
        <w:rPr>
          <w:lang w:val="es-ES"/>
        </w:rPr>
      </w:pPr>
      <w:r w:rsidRPr="00CB2FB1">
        <w:rPr>
          <w:lang w:val="es-ES"/>
        </w:rPr>
        <w:lastRenderedPageBreak/>
        <w:t xml:space="preserve">. Siempre ha tenido lugar en la labor de catequesis y desde temprana edad deja huella </w:t>
      </w:r>
      <w:r w:rsidR="00E54368" w:rsidRPr="00CB2FB1">
        <w:rPr>
          <w:lang w:val="es-ES"/>
        </w:rPr>
        <w:t>perenne</w:t>
      </w:r>
      <w:r w:rsidRPr="00CB2FB1">
        <w:rPr>
          <w:lang w:val="es-ES"/>
        </w:rPr>
        <w:t xml:space="preserve">. </w:t>
      </w:r>
    </w:p>
    <w:p w14:paraId="28CDFE0B" w14:textId="1A3B8AF1" w:rsidR="00CB2FB1" w:rsidRPr="00CB2FB1" w:rsidRDefault="00CB2FB1" w:rsidP="00157E6E">
      <w:pPr>
        <w:ind w:left="1440"/>
        <w:rPr>
          <w:lang w:val="es-ES"/>
        </w:rPr>
      </w:pPr>
      <w:r w:rsidRPr="00CB2FB1">
        <w:rPr>
          <w:lang w:val="es-ES"/>
        </w:rPr>
        <w:t>Ej. canto aprendido a los 8 años grabado en la memoria hasta el día de hoy…</w:t>
      </w:r>
    </w:p>
    <w:p w14:paraId="38404317" w14:textId="3C849E6E" w:rsidR="00CB2FB1" w:rsidRDefault="00CB2FB1" w:rsidP="002E3D7B">
      <w:pPr>
        <w:numPr>
          <w:ilvl w:val="1"/>
          <w:numId w:val="7"/>
        </w:numPr>
        <w:rPr>
          <w:lang w:val="es-ES"/>
        </w:rPr>
      </w:pPr>
      <w:r w:rsidRPr="00CB2FB1">
        <w:rPr>
          <w:b/>
          <w:bCs/>
          <w:lang w:val="es-ES"/>
        </w:rPr>
        <w:t xml:space="preserve">Instrumentos Digitales- </w:t>
      </w:r>
      <w:r w:rsidRPr="00CB2FB1">
        <w:rPr>
          <w:lang w:val="es-ES"/>
        </w:rPr>
        <w:t>ofrecen nuevas posibilidades de dialogo en la cultura eclesial; las redes sociales ofrecen un espacio de vinculo para los que se sienten aislados.</w:t>
      </w:r>
      <w:r>
        <w:rPr>
          <w:lang w:val="es-ES"/>
        </w:rPr>
        <w:t xml:space="preserve"> </w:t>
      </w:r>
      <w:r w:rsidRPr="00CB2FB1">
        <w:rPr>
          <w:b/>
          <w:bCs/>
          <w:lang w:val="es-ES"/>
        </w:rPr>
        <w:t xml:space="preserve">Advertencia: </w:t>
      </w:r>
      <w:r w:rsidRPr="00CB2FB1">
        <w:rPr>
          <w:lang w:val="es-ES"/>
        </w:rPr>
        <w:t>Tiene su lado de sobra; ocupa siempre discernir su uso formando conciencia de su uso responsable.</w:t>
      </w:r>
    </w:p>
    <w:p w14:paraId="58563641" w14:textId="39B3CABB" w:rsidR="00CB2FB1" w:rsidRPr="00CB2FB1" w:rsidRDefault="00CB2FB1" w:rsidP="00CB2FB1">
      <w:pPr>
        <w:rPr>
          <w:rFonts w:ascii="Cavolini" w:hAnsi="Cavolini" w:cs="Cavolini"/>
          <w:lang w:val="es-ES"/>
        </w:rPr>
      </w:pPr>
      <w:r w:rsidRPr="00CB2FB1">
        <w:rPr>
          <w:rFonts w:ascii="Cavolini" w:hAnsi="Cavolini" w:cs="Cavolini"/>
          <w:lang w:val="es-ES"/>
        </w:rPr>
        <w:t>El Grupo</w:t>
      </w:r>
    </w:p>
    <w:p w14:paraId="3C508E42" w14:textId="20E02F3F" w:rsidR="00CB2FB1" w:rsidRPr="00CB2FB1" w:rsidRDefault="00CB2FB1" w:rsidP="00CB2FB1">
      <w:pPr>
        <w:numPr>
          <w:ilvl w:val="0"/>
          <w:numId w:val="7"/>
        </w:numPr>
        <w:rPr>
          <w:lang w:val="es-ES"/>
        </w:rPr>
      </w:pPr>
      <w:r w:rsidRPr="00CB2FB1">
        <w:rPr>
          <w:lang w:val="es-ES"/>
        </w:rPr>
        <w:t xml:space="preserve">La comunidad cristiana es lugar </w:t>
      </w:r>
      <w:r w:rsidR="00157E6E" w:rsidRPr="00CB2FB1">
        <w:rPr>
          <w:lang w:val="es-ES"/>
        </w:rPr>
        <w:t>privilegiado</w:t>
      </w:r>
      <w:r w:rsidRPr="00CB2FB1">
        <w:rPr>
          <w:lang w:val="es-ES"/>
        </w:rPr>
        <w:t xml:space="preserve"> para la formación y es agente primordial de catequesis. Nos ocupamos el uno al otro/ </w:t>
      </w:r>
      <w:r w:rsidR="00157E6E" w:rsidRPr="00CB2FB1">
        <w:rPr>
          <w:lang w:val="es-ES"/>
        </w:rPr>
        <w:t>está</w:t>
      </w:r>
      <w:r w:rsidRPr="00CB2FB1">
        <w:rPr>
          <w:lang w:val="es-ES"/>
        </w:rPr>
        <w:t xml:space="preserve"> grabado en nuestro ser creados a imagen y semejanza de Dios Trinidad. En grupo crecemos en la unidad y el amor; terreno fértil para acoger el mensaje de Salvación.</w:t>
      </w:r>
    </w:p>
    <w:p w14:paraId="2B878104" w14:textId="77777777" w:rsidR="00CB2FB1" w:rsidRDefault="00CB2FB1" w:rsidP="00CB2FB1">
      <w:pPr>
        <w:rPr>
          <w:lang w:val="es-ES"/>
        </w:rPr>
      </w:pPr>
    </w:p>
    <w:p w14:paraId="46BD24E4" w14:textId="0D12F682" w:rsidR="00CB2FB1" w:rsidRPr="00E54368" w:rsidRDefault="00CB2FB1" w:rsidP="00CB2FB1">
      <w:pPr>
        <w:rPr>
          <w:rFonts w:ascii="Cavolini" w:hAnsi="Cavolini" w:cs="Cavolini"/>
          <w:lang w:val="es-ES"/>
        </w:rPr>
      </w:pPr>
      <w:r w:rsidRPr="00E54368">
        <w:rPr>
          <w:rFonts w:ascii="Cavolini" w:hAnsi="Cavolini" w:cs="Cavolini"/>
          <w:lang w:val="es-ES"/>
        </w:rPr>
        <w:t>El Espacio</w:t>
      </w:r>
    </w:p>
    <w:p w14:paraId="60412F73" w14:textId="236A7FB3" w:rsidR="00CB2FB1" w:rsidRDefault="00CB2FB1" w:rsidP="00CB2FB1">
      <w:pPr>
        <w:numPr>
          <w:ilvl w:val="0"/>
          <w:numId w:val="13"/>
        </w:numPr>
        <w:rPr>
          <w:lang w:val="es-ES"/>
        </w:rPr>
      </w:pPr>
      <w:r w:rsidRPr="00CB2FB1">
        <w:rPr>
          <w:lang w:val="es-ES"/>
        </w:rPr>
        <w:t xml:space="preserve">La importancia de un espacio está en sintonía con nuestra tradición católica; crear </w:t>
      </w:r>
      <w:r w:rsidR="00E54368" w:rsidRPr="00CB2FB1">
        <w:rPr>
          <w:lang w:val="es-ES"/>
        </w:rPr>
        <w:t>espacios acogedores</w:t>
      </w:r>
      <w:r w:rsidRPr="00CB2FB1">
        <w:rPr>
          <w:lang w:val="es-ES"/>
        </w:rPr>
        <w:t xml:space="preserve"> que centren la mirada en lo divino para fomentar el encuentro con Dios- aun estando en un salón de clase o salón parroquial. El espacio por excelencia es la </w:t>
      </w:r>
      <w:r>
        <w:rPr>
          <w:lang w:val="es-ES"/>
        </w:rPr>
        <w:t>Iglesia donde reside el Santísimo</w:t>
      </w:r>
      <w:r w:rsidR="00E54368">
        <w:rPr>
          <w:lang w:val="es-ES"/>
        </w:rPr>
        <w:t>, y los espacios creados por el Creador mirando toda la creación.</w:t>
      </w:r>
    </w:p>
    <w:p w14:paraId="4C563CEB" w14:textId="4AF8E9E1" w:rsidR="006B6EA1" w:rsidRDefault="00E54368" w:rsidP="00DD1B30">
      <w:pPr>
        <w:pStyle w:val="Heading2"/>
        <w:ind w:left="720" w:firstLine="720"/>
        <w:rPr>
          <w:lang w:val="es-ES"/>
        </w:rPr>
      </w:pPr>
      <w:r w:rsidRPr="003169DB">
        <w:rPr>
          <w:color w:val="auto"/>
          <w:sz w:val="24"/>
          <w:szCs w:val="24"/>
          <w:lang w:val="es-ES"/>
        </w:rPr>
        <w:t>Convergen diferentes lenguajes para dar la catequesis evangelizando</w:t>
      </w:r>
      <w:r w:rsidR="00DD1B30">
        <w:rPr>
          <w:lang w:val="es-ES"/>
        </w:rPr>
        <w:t xml:space="preserve"> (Video)</w:t>
      </w:r>
    </w:p>
    <w:p w14:paraId="52ADB1B1" w14:textId="6D7BA83C" w:rsidR="00FC3482" w:rsidRPr="006B6EA1" w:rsidRDefault="00E54368" w:rsidP="006B6EA1">
      <w:pPr>
        <w:pStyle w:val="NormalWeb"/>
        <w:jc w:val="center"/>
        <w:rPr>
          <w:rFonts w:asciiTheme="minorHAnsi" w:hAnsiTheme="minorHAnsi" w:cstheme="minorHAnsi"/>
          <w:i/>
          <w:iCs/>
          <w:lang w:val="es-ES"/>
        </w:rPr>
      </w:pPr>
      <w:r w:rsidRPr="00E54368">
        <w:rPr>
          <w:lang w:val="es-ES"/>
        </w:rPr>
        <w:t xml:space="preserve"> </w:t>
      </w:r>
      <w:r w:rsidR="00FC3482" w:rsidRPr="006B6EA1">
        <w:rPr>
          <w:rFonts w:asciiTheme="minorHAnsi" w:hAnsiTheme="minorHAnsi" w:cstheme="minorHAnsi"/>
          <w:b/>
          <w:bCs/>
          <w:i/>
          <w:iCs/>
          <w:lang w:val="es-ES"/>
        </w:rPr>
        <w:t xml:space="preserve">[…] </w:t>
      </w:r>
      <w:r w:rsidR="00FC3482" w:rsidRPr="006B6EA1">
        <w:rPr>
          <w:rFonts w:asciiTheme="minorHAnsi" w:hAnsiTheme="minorHAnsi" w:cstheme="minorHAnsi"/>
          <w:i/>
          <w:iCs/>
          <w:lang w:val="es-ES"/>
        </w:rPr>
        <w:t xml:space="preserve"> </w:t>
      </w:r>
      <w:r w:rsidR="006B6EA1" w:rsidRPr="006B6EA1">
        <w:rPr>
          <w:rFonts w:asciiTheme="minorHAnsi" w:hAnsiTheme="minorHAnsi" w:cstheme="minorHAnsi"/>
          <w:i/>
          <w:iCs/>
          <w:lang w:val="es-ES"/>
        </w:rPr>
        <w:t>“</w:t>
      </w:r>
      <w:r w:rsidR="00FC3482" w:rsidRPr="006B6EA1">
        <w:rPr>
          <w:rFonts w:asciiTheme="minorHAnsi" w:hAnsiTheme="minorHAnsi" w:cstheme="minorHAnsi"/>
          <w:i/>
          <w:iCs/>
          <w:lang w:val="es-ES"/>
        </w:rPr>
        <w:t>lo que hemos visto con nuestros ojos y palpado con nuestras manos -me refiero a la Palabra que es vida. Porque la vida se dio a conocer, hemos visto la Vida eterna, hablamos de ella y se la anunciamos, aquella que estaba con el Padre y que se nos dio a conocer. Lo que hemos visto y oído se lo anunciamos también a ustedes para que estén en comunión con nosotros, pues nosotros estamos en comunión con el Padre y con su Hijo, Jesucristo. Y les escribimos esto para que sea mayor nuestra alegría.</w:t>
      </w:r>
      <w:r w:rsidR="006B6EA1" w:rsidRPr="006B6EA1">
        <w:rPr>
          <w:rFonts w:asciiTheme="minorHAnsi" w:hAnsiTheme="minorHAnsi" w:cstheme="minorHAnsi"/>
          <w:i/>
          <w:iCs/>
          <w:lang w:val="es-ES"/>
        </w:rPr>
        <w:t>”</w:t>
      </w:r>
      <w:r w:rsidR="00FC3482" w:rsidRPr="006B6EA1">
        <w:rPr>
          <w:rFonts w:asciiTheme="minorHAnsi" w:hAnsiTheme="minorHAnsi" w:cstheme="minorHAnsi"/>
          <w:i/>
          <w:iCs/>
          <w:lang w:val="es-ES"/>
        </w:rPr>
        <w:t xml:space="preserve"> 1 Juan 1, 2-4</w:t>
      </w:r>
    </w:p>
    <w:p w14:paraId="4695B656" w14:textId="6C86BD06" w:rsidR="00157E6E" w:rsidRDefault="00157E6E" w:rsidP="00E54368">
      <w:pPr>
        <w:jc w:val="both"/>
        <w:rPr>
          <w:lang w:val="es-ES"/>
        </w:rPr>
      </w:pPr>
    </w:p>
    <w:p w14:paraId="044D1031" w14:textId="5BC2A185" w:rsidR="00157E6E" w:rsidRPr="00157E6E" w:rsidRDefault="00157E6E" w:rsidP="00157E6E">
      <w:pPr>
        <w:pStyle w:val="NoSpacing"/>
        <w:rPr>
          <w:lang w:val="es-ES"/>
        </w:rPr>
      </w:pPr>
      <w:r w:rsidRPr="00157E6E">
        <w:rPr>
          <w:lang w:val="es-ES"/>
        </w:rPr>
        <w:t>Taller Fundamentos de Metod</w:t>
      </w:r>
      <w:r>
        <w:rPr>
          <w:lang w:val="es-ES"/>
        </w:rPr>
        <w:t>ol</w:t>
      </w:r>
      <w:r w:rsidRPr="00157E6E">
        <w:rPr>
          <w:lang w:val="es-ES"/>
        </w:rPr>
        <w:t>ogía Catequética</w:t>
      </w:r>
    </w:p>
    <w:p w14:paraId="415DA87C" w14:textId="52D05EB2" w:rsidR="00157E6E" w:rsidRPr="00157E6E" w:rsidRDefault="00157E6E" w:rsidP="00157E6E">
      <w:pPr>
        <w:pStyle w:val="NoSpacing"/>
        <w:rPr>
          <w:lang w:val="es-ES"/>
        </w:rPr>
      </w:pPr>
      <w:r w:rsidRPr="00157E6E">
        <w:rPr>
          <w:lang w:val="es-ES"/>
        </w:rPr>
        <w:t>Hna</w:t>
      </w:r>
      <w:r w:rsidR="00BD1295">
        <w:rPr>
          <w:lang w:val="es-ES"/>
        </w:rPr>
        <w:t>.</w:t>
      </w:r>
      <w:r w:rsidRPr="00157E6E">
        <w:rPr>
          <w:lang w:val="es-ES"/>
        </w:rPr>
        <w:t xml:space="preserve"> Teresa Malave, VDMF</w:t>
      </w:r>
    </w:p>
    <w:p w14:paraId="021F700E" w14:textId="2B7E163C" w:rsidR="00157E6E" w:rsidRPr="00157E6E" w:rsidRDefault="00157E6E" w:rsidP="00157E6E">
      <w:pPr>
        <w:pStyle w:val="NoSpacing"/>
        <w:rPr>
          <w:lang w:val="es-ES"/>
        </w:rPr>
      </w:pPr>
      <w:r w:rsidRPr="00157E6E">
        <w:rPr>
          <w:lang w:val="es-ES"/>
        </w:rPr>
        <w:t>teresa@saintagnessf.com</w:t>
      </w:r>
    </w:p>
    <w:p w14:paraId="0CEA7E2A" w14:textId="77777777" w:rsidR="00CB2FB1" w:rsidRPr="00CB2FB1" w:rsidRDefault="00CB2FB1" w:rsidP="00CB2FB1">
      <w:pPr>
        <w:ind w:left="1440"/>
        <w:rPr>
          <w:lang w:val="es-ES"/>
        </w:rPr>
      </w:pPr>
    </w:p>
    <w:p w14:paraId="583E6F6D" w14:textId="7708344B" w:rsidR="00C244ED" w:rsidRPr="00157E6E" w:rsidRDefault="00157E6E" w:rsidP="00CB2FB1">
      <w:pPr>
        <w:rPr>
          <w:b/>
          <w:bCs/>
          <w:lang w:val="es-ES"/>
        </w:rPr>
      </w:pPr>
      <w:r w:rsidRPr="00157E6E">
        <w:rPr>
          <w:b/>
          <w:bCs/>
          <w:lang w:val="es-ES"/>
        </w:rPr>
        <w:t>BIBLIOGRAFIA:</w:t>
      </w:r>
    </w:p>
    <w:p w14:paraId="5A4AFBE8" w14:textId="4C49A525" w:rsidR="00C244ED" w:rsidRDefault="00157E6E" w:rsidP="00BD1295">
      <w:pPr>
        <w:pStyle w:val="NoSpacing"/>
        <w:rPr>
          <w:lang w:val="es-ES"/>
        </w:rPr>
      </w:pPr>
      <w:r>
        <w:rPr>
          <w:lang w:val="es-ES"/>
        </w:rPr>
        <w:t xml:space="preserve">Exhortación Apostólica </w:t>
      </w:r>
      <w:proofErr w:type="spellStart"/>
      <w:r>
        <w:rPr>
          <w:lang w:val="es-ES"/>
        </w:rPr>
        <w:t>Evangelii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Gaudium</w:t>
      </w:r>
      <w:proofErr w:type="spellEnd"/>
      <w:r>
        <w:rPr>
          <w:lang w:val="es-ES"/>
        </w:rPr>
        <w:t xml:space="preserve"> # 161-165</w:t>
      </w:r>
    </w:p>
    <w:p w14:paraId="0CBE53D0" w14:textId="2854AC73" w:rsidR="00C244ED" w:rsidRPr="00C244ED" w:rsidRDefault="00157E6E" w:rsidP="00BD1295">
      <w:pPr>
        <w:pStyle w:val="NoSpacing"/>
        <w:rPr>
          <w:lang w:val="es-ES"/>
        </w:rPr>
      </w:pPr>
      <w:r>
        <w:rPr>
          <w:lang w:val="es-ES"/>
        </w:rPr>
        <w:t>EL Nuevo Directorio de Catecismo Capitulo VII</w:t>
      </w:r>
    </w:p>
    <w:p w14:paraId="5344A52E" w14:textId="77777777" w:rsidR="00C244ED" w:rsidRPr="00C244ED" w:rsidRDefault="00C244ED" w:rsidP="00C244ED">
      <w:pPr>
        <w:rPr>
          <w:lang w:val="es-ES"/>
        </w:rPr>
      </w:pPr>
    </w:p>
    <w:sectPr w:rsidR="00C244ED" w:rsidRPr="00C244ED" w:rsidSect="00B552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9F9"/>
    <w:multiLevelType w:val="hybridMultilevel"/>
    <w:tmpl w:val="6FE66832"/>
    <w:lvl w:ilvl="0" w:tplc="DC94BF8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04036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E4566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1EDC8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7BCC0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E6732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080692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3E23C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CA7A9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0DCC7BD8"/>
    <w:multiLevelType w:val="hybridMultilevel"/>
    <w:tmpl w:val="E528DB10"/>
    <w:lvl w:ilvl="0" w:tplc="AD66B7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198DC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26C27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F187D4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4AE7A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FAB10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0207CB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B4405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26A89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115A4D27"/>
    <w:multiLevelType w:val="hybridMultilevel"/>
    <w:tmpl w:val="2DA6B0EC"/>
    <w:lvl w:ilvl="0" w:tplc="C3BEE45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7F495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5E96F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3AA565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4B453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14094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D92B04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4566E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9CA1A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2B273F22"/>
    <w:multiLevelType w:val="hybridMultilevel"/>
    <w:tmpl w:val="5436ED1E"/>
    <w:lvl w:ilvl="0" w:tplc="33BAF3A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E4A74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20592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8A6FB4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E0286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14E9F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FBCE63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7B634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94FA9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2E303644"/>
    <w:multiLevelType w:val="hybridMultilevel"/>
    <w:tmpl w:val="308CB074"/>
    <w:lvl w:ilvl="0" w:tplc="C2A0028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92868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C68CB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542FB2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844EF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5637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D82916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B0A62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5276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2F7B49D8"/>
    <w:multiLevelType w:val="hybridMultilevel"/>
    <w:tmpl w:val="5224AA90"/>
    <w:lvl w:ilvl="0" w:tplc="F894E49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F6E13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94B2F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152706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44028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0AC46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80C12D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B60C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E837C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347825EB"/>
    <w:multiLevelType w:val="hybridMultilevel"/>
    <w:tmpl w:val="BB8A447C"/>
    <w:lvl w:ilvl="0" w:tplc="CA14F91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1C840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7CFCB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680386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8D68B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C6EAF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A7E6C0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270A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2CA0B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5113039C"/>
    <w:multiLevelType w:val="hybridMultilevel"/>
    <w:tmpl w:val="65CA539A"/>
    <w:lvl w:ilvl="0" w:tplc="B8CE3E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9D2AA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02EE2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CAE5DE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4C2BA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8E01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31859F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BCE3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2E89C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61AD7EA3"/>
    <w:multiLevelType w:val="hybridMultilevel"/>
    <w:tmpl w:val="1682006E"/>
    <w:lvl w:ilvl="0" w:tplc="B7B8C4A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E2CC4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5E3EA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EC85A0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C7A3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A0BDA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8949E4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D4C64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0DC3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641F3CD1"/>
    <w:multiLevelType w:val="hybridMultilevel"/>
    <w:tmpl w:val="D480C2C6"/>
    <w:lvl w:ilvl="0" w:tplc="D906769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7A482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E4DE3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666A15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4B475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C8BC6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E8470A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5D47E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9A18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667F66EE"/>
    <w:multiLevelType w:val="hybridMultilevel"/>
    <w:tmpl w:val="2084B218"/>
    <w:lvl w:ilvl="0" w:tplc="C2606B9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F5423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02B9C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51EDFC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552AB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96E09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2D6911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86C97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9A1C4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723A5BF7"/>
    <w:multiLevelType w:val="hybridMultilevel"/>
    <w:tmpl w:val="9DBE2F86"/>
    <w:lvl w:ilvl="0" w:tplc="AC12B8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DE85F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10F58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CFC0E3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472CF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AC25F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D5436D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6D84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E8604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72D1132B"/>
    <w:multiLevelType w:val="hybridMultilevel"/>
    <w:tmpl w:val="24264324"/>
    <w:lvl w:ilvl="0" w:tplc="0C2C65C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70A57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14CE1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E76D8A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60816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B0F9F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446C7E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EB83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083AB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980647708">
    <w:abstractNumId w:val="2"/>
  </w:num>
  <w:num w:numId="2" w16cid:durableId="269508375">
    <w:abstractNumId w:val="0"/>
  </w:num>
  <w:num w:numId="3" w16cid:durableId="123012210">
    <w:abstractNumId w:val="8"/>
  </w:num>
  <w:num w:numId="4" w16cid:durableId="2104451431">
    <w:abstractNumId w:val="9"/>
  </w:num>
  <w:num w:numId="5" w16cid:durableId="2000497902">
    <w:abstractNumId w:val="3"/>
  </w:num>
  <w:num w:numId="6" w16cid:durableId="1918897013">
    <w:abstractNumId w:val="10"/>
  </w:num>
  <w:num w:numId="7" w16cid:durableId="1201935013">
    <w:abstractNumId w:val="1"/>
  </w:num>
  <w:num w:numId="8" w16cid:durableId="809634481">
    <w:abstractNumId w:val="5"/>
  </w:num>
  <w:num w:numId="9" w16cid:durableId="257258307">
    <w:abstractNumId w:val="7"/>
  </w:num>
  <w:num w:numId="10" w16cid:durableId="163980150">
    <w:abstractNumId w:val="11"/>
  </w:num>
  <w:num w:numId="11" w16cid:durableId="415060860">
    <w:abstractNumId w:val="6"/>
  </w:num>
  <w:num w:numId="12" w16cid:durableId="1991859116">
    <w:abstractNumId w:val="12"/>
  </w:num>
  <w:num w:numId="13" w16cid:durableId="22707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F5"/>
    <w:rsid w:val="00141BC9"/>
    <w:rsid w:val="00157E6E"/>
    <w:rsid w:val="003169DB"/>
    <w:rsid w:val="005E3F4D"/>
    <w:rsid w:val="005F0B99"/>
    <w:rsid w:val="006B6EA1"/>
    <w:rsid w:val="00933E5D"/>
    <w:rsid w:val="00B552F5"/>
    <w:rsid w:val="00BD1295"/>
    <w:rsid w:val="00C244ED"/>
    <w:rsid w:val="00C846DD"/>
    <w:rsid w:val="00CB2FB1"/>
    <w:rsid w:val="00DD1B30"/>
    <w:rsid w:val="00E54368"/>
    <w:rsid w:val="00FC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AE771"/>
  <w15:chartTrackingRefBased/>
  <w15:docId w15:val="{5C1ECB67-061B-42AD-9549-3F673CBB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2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2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2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55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B552F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552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52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552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FB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B2FB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4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2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4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5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10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1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2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4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4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2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96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70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7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37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4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03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Malave</dc:creator>
  <cp:keywords/>
  <dc:description/>
  <cp:lastModifiedBy>Teresa Malave</cp:lastModifiedBy>
  <cp:revision>11</cp:revision>
  <dcterms:created xsi:type="dcterms:W3CDTF">2023-10-31T21:15:00Z</dcterms:created>
  <dcterms:modified xsi:type="dcterms:W3CDTF">2023-11-01T04:26:00Z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6e6a0b4c57e683230598d305e17cd61bfb47ac238106ebc1ab51910b92cfa03d</vt:lpwstr>
  </property>
</Properties>
</file>